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1FC8F">
      <w:pPr>
        <w:spacing w:line="700" w:lineRule="exact"/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368E9E95">
      <w:pPr>
        <w:spacing w:line="700" w:lineRule="exact"/>
        <w:jc w:val="center"/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  <w:t>量化评分标准</w:t>
      </w:r>
      <w:bookmarkEnd w:id="0"/>
    </w:p>
    <w:p w14:paraId="263CA6B8">
      <w:pPr>
        <w:spacing w:line="700" w:lineRule="exact"/>
        <w:jc w:val="center"/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</w:pPr>
    </w:p>
    <w:tbl>
      <w:tblPr>
        <w:tblStyle w:val="2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080"/>
        <w:gridCol w:w="882"/>
        <w:gridCol w:w="1977"/>
        <w:gridCol w:w="3770"/>
      </w:tblGrid>
      <w:tr w14:paraId="3ED9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" w:type="dxa"/>
            <w:noWrap w:val="0"/>
            <w:vAlign w:val="center"/>
          </w:tcPr>
          <w:p w14:paraId="3136634D">
            <w:pPr>
              <w:tabs>
                <w:tab w:val="left" w:pos="210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06E9C1EE">
            <w:pPr>
              <w:tabs>
                <w:tab w:val="left" w:pos="210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评审</w:t>
            </w:r>
          </w:p>
          <w:p w14:paraId="64499D47">
            <w:pPr>
              <w:tabs>
                <w:tab w:val="left" w:pos="210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项目</w:t>
            </w:r>
          </w:p>
        </w:tc>
        <w:tc>
          <w:tcPr>
            <w:tcW w:w="882" w:type="dxa"/>
            <w:noWrap w:val="0"/>
            <w:vAlign w:val="center"/>
          </w:tcPr>
          <w:p w14:paraId="6958B8F4">
            <w:pPr>
              <w:tabs>
                <w:tab w:val="left" w:pos="210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满分分值</w:t>
            </w:r>
          </w:p>
        </w:tc>
        <w:tc>
          <w:tcPr>
            <w:tcW w:w="1977" w:type="dxa"/>
            <w:noWrap w:val="0"/>
            <w:vAlign w:val="center"/>
          </w:tcPr>
          <w:p w14:paraId="23C6AD82">
            <w:pPr>
              <w:tabs>
                <w:tab w:val="left" w:pos="210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评分标准</w:t>
            </w:r>
          </w:p>
        </w:tc>
        <w:tc>
          <w:tcPr>
            <w:tcW w:w="3770" w:type="dxa"/>
            <w:noWrap w:val="0"/>
            <w:vAlign w:val="center"/>
          </w:tcPr>
          <w:p w14:paraId="2E03A944">
            <w:pPr>
              <w:tabs>
                <w:tab w:val="left" w:pos="210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</w:rPr>
              <w:t>说明</w:t>
            </w:r>
          </w:p>
        </w:tc>
      </w:tr>
      <w:tr w14:paraId="419D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" w:type="dxa"/>
            <w:noWrap w:val="0"/>
            <w:vAlign w:val="center"/>
          </w:tcPr>
          <w:p w14:paraId="559CD6A3"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6E4E8255"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882" w:type="dxa"/>
            <w:noWrap w:val="0"/>
            <w:vAlign w:val="center"/>
          </w:tcPr>
          <w:p w14:paraId="6D73694E"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77" w:type="dxa"/>
            <w:noWrap w:val="0"/>
            <w:vAlign w:val="center"/>
          </w:tcPr>
          <w:p w14:paraId="3D6BC98C">
            <w:pPr>
              <w:numPr>
                <w:ilvl w:val="0"/>
                <w:numId w:val="0"/>
              </w:numPr>
              <w:tabs>
                <w:tab w:val="left" w:pos="210"/>
              </w:tabs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基准价确定：以所有有效投标人的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最低价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为基准价。</w:t>
            </w:r>
          </w:p>
        </w:tc>
        <w:tc>
          <w:tcPr>
            <w:tcW w:w="3770" w:type="dxa"/>
            <w:noWrap w:val="0"/>
            <w:vAlign w:val="center"/>
          </w:tcPr>
          <w:p w14:paraId="7CD6C7DB">
            <w:pPr>
              <w:numPr>
                <w:ilvl w:val="0"/>
                <w:numId w:val="0"/>
              </w:numPr>
              <w:tabs>
                <w:tab w:val="left" w:pos="210"/>
              </w:tabs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1.报价最低投标人最低价得35分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63085E51">
            <w:pPr>
              <w:numPr>
                <w:ilvl w:val="0"/>
                <w:numId w:val="0"/>
              </w:numPr>
              <w:tabs>
                <w:tab w:val="left" w:pos="210"/>
              </w:tabs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投标人报价与基准价相比，每高1%扣1分，最低扣至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得15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分。</w:t>
            </w:r>
          </w:p>
        </w:tc>
      </w:tr>
      <w:tr w14:paraId="5060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969" w:type="dxa"/>
            <w:noWrap w:val="0"/>
            <w:vAlign w:val="center"/>
          </w:tcPr>
          <w:p w14:paraId="38AB9555"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 w14:paraId="2360477B"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实施</w:t>
            </w:r>
          </w:p>
          <w:p w14:paraId="42C3FEB5"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方案</w:t>
            </w:r>
          </w:p>
        </w:tc>
        <w:tc>
          <w:tcPr>
            <w:tcW w:w="882" w:type="dxa"/>
            <w:noWrap w:val="0"/>
            <w:vAlign w:val="center"/>
          </w:tcPr>
          <w:p w14:paraId="179045FC"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77" w:type="dxa"/>
            <w:noWrap w:val="0"/>
            <w:vAlign w:val="center"/>
          </w:tcPr>
          <w:p w14:paraId="0AD8D028">
            <w:pPr>
              <w:numPr>
                <w:ilvl w:val="0"/>
                <w:numId w:val="0"/>
              </w:numPr>
              <w:tabs>
                <w:tab w:val="left" w:pos="210"/>
              </w:tabs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含方案及其主题、设施、餐饮、人员安排、安全措施及应急预案等。</w:t>
            </w:r>
          </w:p>
          <w:p w14:paraId="09389276">
            <w:pPr>
              <w:numPr>
                <w:ilvl w:val="0"/>
                <w:numId w:val="0"/>
              </w:numPr>
              <w:tabs>
                <w:tab w:val="left" w:pos="210"/>
              </w:tabs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center"/>
          </w:tcPr>
          <w:p w14:paraId="7F278689">
            <w:pPr>
              <w:numPr>
                <w:ilvl w:val="0"/>
                <w:numId w:val="0"/>
              </w:numPr>
              <w:tabs>
                <w:tab w:val="left" w:pos="210"/>
              </w:tabs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1.提供室内、室外方案各一个，每缺一个扣10分。</w:t>
            </w:r>
          </w:p>
          <w:p w14:paraId="0FDEEC8D">
            <w:pPr>
              <w:numPr>
                <w:ilvl w:val="0"/>
                <w:numId w:val="0"/>
              </w:numPr>
              <w:tabs>
                <w:tab w:val="left" w:pos="210"/>
              </w:tabs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2.方案含①培训主题、②场地设施、③餐饮服务、④摄影摄像服务、⑤保障项目实施的人员安排，每缺一项扣4分。</w:t>
            </w:r>
          </w:p>
          <w:p w14:paraId="627413CA">
            <w:pPr>
              <w:numPr>
                <w:ilvl w:val="0"/>
                <w:numId w:val="0"/>
              </w:numPr>
              <w:tabs>
                <w:tab w:val="left" w:pos="210"/>
              </w:tabs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3.安全措施及应急预案，缺此项扣10分。</w:t>
            </w:r>
          </w:p>
        </w:tc>
      </w:tr>
      <w:tr w14:paraId="61D4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69" w:type="dxa"/>
            <w:noWrap w:val="0"/>
            <w:vAlign w:val="center"/>
          </w:tcPr>
          <w:p w14:paraId="7CE90DF2"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 w14:paraId="5B71FAB1"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882" w:type="dxa"/>
            <w:noWrap w:val="0"/>
            <w:vAlign w:val="center"/>
          </w:tcPr>
          <w:p w14:paraId="7A98B7B4"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77" w:type="dxa"/>
            <w:noWrap w:val="0"/>
            <w:vAlign w:val="center"/>
          </w:tcPr>
          <w:p w14:paraId="6600A882">
            <w:pPr>
              <w:numPr>
                <w:ilvl w:val="0"/>
                <w:numId w:val="0"/>
              </w:numPr>
              <w:tabs>
                <w:tab w:val="left" w:pos="210"/>
              </w:tabs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提供近3年内类似项目业绩合同。</w:t>
            </w:r>
          </w:p>
        </w:tc>
        <w:tc>
          <w:tcPr>
            <w:tcW w:w="3770" w:type="dxa"/>
            <w:noWrap w:val="0"/>
            <w:vAlign w:val="center"/>
          </w:tcPr>
          <w:p w14:paraId="76C49B45">
            <w:pPr>
              <w:tabs>
                <w:tab w:val="left" w:pos="210"/>
              </w:tabs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每提供1份得5分；最多提供3个有效业绩（需提供合同关键页复印件，含服务期限、双方签章页）。</w:t>
            </w:r>
          </w:p>
        </w:tc>
      </w:tr>
      <w:tr w14:paraId="30A7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69" w:type="dxa"/>
            <w:noWrap w:val="0"/>
            <w:vAlign w:val="center"/>
          </w:tcPr>
          <w:p w14:paraId="36CA8701"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 w14:paraId="3F474952"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882" w:type="dxa"/>
            <w:noWrap w:val="0"/>
            <w:vAlign w:val="center"/>
          </w:tcPr>
          <w:p w14:paraId="39F56DEE"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977" w:type="dxa"/>
            <w:noWrap w:val="0"/>
            <w:vAlign w:val="center"/>
          </w:tcPr>
          <w:p w14:paraId="5A8FD343"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center"/>
          </w:tcPr>
          <w:p w14:paraId="14B4A57E"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8167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0630D"/>
    <w:rsid w:val="6AB0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2025-11-14T06:49:00Z</dcterms:created>
  <dc:creator>左手藏着扑克牌</dc:creator>
  <cp:lastModifiedBy>左手藏着扑克牌</cp:lastModifiedBy>
  <dcterms:modified xsi:type="dcterms:W3CDTF">2025-11-14T06:51:09Z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57D88D07D05F4D42AAE20A4CFC6FE6AB_11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