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9425C">
      <w:pPr>
        <w:jc w:val="both"/>
        <w:rPr>
          <w:rFonts w:hint="eastAsia" w:ascii="方正黑体" w:hAnsi="方正黑体" w:eastAsia="方正黑体" w:cs="方正黑体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" w:hAnsi="方正黑体" w:eastAsia="方正黑体" w:cs="方正黑体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CD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  <w:t>成都市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  <w:lang w:val="en-US" w:eastAsia="zh-CN"/>
        </w:rPr>
        <w:t>卫生健康人才交流中心</w:t>
      </w:r>
      <w:bookmarkStart w:id="0" w:name="_GoBack"/>
      <w:bookmarkEnd w:id="0"/>
    </w:p>
    <w:p w14:paraId="1D6E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C3C"/>
          <w:spacing w:val="0"/>
          <w:sz w:val="44"/>
          <w:szCs w:val="44"/>
          <w:shd w:val="clear" w:fill="FFFFFF"/>
        </w:rPr>
        <w:t>人员成绩及进入体检人员名单</w:t>
      </w:r>
    </w:p>
    <w:p w14:paraId="5DEA3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801"/>
        <w:gridCol w:w="1665"/>
        <w:gridCol w:w="1470"/>
        <w:gridCol w:w="1635"/>
        <w:gridCol w:w="1470"/>
        <w:gridCol w:w="1680"/>
        <w:gridCol w:w="2474"/>
      </w:tblGrid>
      <w:tr w14:paraId="6996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79" w:type="dxa"/>
            <w:vAlign w:val="top"/>
          </w:tcPr>
          <w:p w14:paraId="4B6B3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01" w:type="dxa"/>
            <w:vAlign w:val="top"/>
          </w:tcPr>
          <w:p w14:paraId="4B69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65" w:type="dxa"/>
            <w:vAlign w:val="top"/>
          </w:tcPr>
          <w:p w14:paraId="32CC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vAlign w:val="top"/>
          </w:tcPr>
          <w:p w14:paraId="68B7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635" w:type="dxa"/>
            <w:vAlign w:val="top"/>
          </w:tcPr>
          <w:p w14:paraId="27AC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470" w:type="dxa"/>
            <w:vAlign w:val="top"/>
          </w:tcPr>
          <w:p w14:paraId="27AF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面试排名</w:t>
            </w:r>
          </w:p>
        </w:tc>
        <w:tc>
          <w:tcPr>
            <w:tcW w:w="1680" w:type="dxa"/>
            <w:vAlign w:val="top"/>
          </w:tcPr>
          <w:p w14:paraId="74C1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2474" w:type="dxa"/>
            <w:vAlign w:val="top"/>
          </w:tcPr>
          <w:p w14:paraId="67A6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是否为递补进入面试</w:t>
            </w:r>
          </w:p>
        </w:tc>
      </w:tr>
      <w:tr w14:paraId="2D92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79" w:type="dxa"/>
          </w:tcPr>
          <w:p w14:paraId="5DF3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01" w:type="dxa"/>
          </w:tcPr>
          <w:p w14:paraId="56C7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行政管理岗工作人员</w:t>
            </w:r>
          </w:p>
        </w:tc>
        <w:tc>
          <w:tcPr>
            <w:tcW w:w="1665" w:type="dxa"/>
          </w:tcPr>
          <w:p w14:paraId="154C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赵瑞文</w:t>
            </w:r>
          </w:p>
        </w:tc>
        <w:tc>
          <w:tcPr>
            <w:tcW w:w="1470" w:type="dxa"/>
          </w:tcPr>
          <w:p w14:paraId="11B4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635" w:type="dxa"/>
          </w:tcPr>
          <w:p w14:paraId="2930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82.17</w:t>
            </w:r>
          </w:p>
        </w:tc>
        <w:tc>
          <w:tcPr>
            <w:tcW w:w="1470" w:type="dxa"/>
          </w:tcPr>
          <w:p w14:paraId="7DF2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</w:tcPr>
          <w:p w14:paraId="40D1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  <w:tc>
          <w:tcPr>
            <w:tcW w:w="2474" w:type="dxa"/>
            <w:shd w:val="clear" w:color="auto" w:fill="auto"/>
            <w:vAlign w:val="top"/>
          </w:tcPr>
          <w:p w14:paraId="4809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  <w:tr w14:paraId="2A53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9" w:type="dxa"/>
          </w:tcPr>
          <w:p w14:paraId="6C9B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01" w:type="dxa"/>
            <w:shd w:val="clear" w:color="auto" w:fill="auto"/>
            <w:vAlign w:val="top"/>
          </w:tcPr>
          <w:p w14:paraId="54E3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行政管理岗工作人员</w:t>
            </w:r>
          </w:p>
        </w:tc>
        <w:tc>
          <w:tcPr>
            <w:tcW w:w="1665" w:type="dxa"/>
          </w:tcPr>
          <w:p w14:paraId="46A7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陈玉洁</w:t>
            </w:r>
          </w:p>
        </w:tc>
        <w:tc>
          <w:tcPr>
            <w:tcW w:w="1470" w:type="dxa"/>
          </w:tcPr>
          <w:p w14:paraId="601D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635" w:type="dxa"/>
          </w:tcPr>
          <w:p w14:paraId="233F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79.17</w:t>
            </w:r>
          </w:p>
        </w:tc>
        <w:tc>
          <w:tcPr>
            <w:tcW w:w="1470" w:type="dxa"/>
          </w:tcPr>
          <w:p w14:paraId="587A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</w:tcPr>
          <w:p w14:paraId="2625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</w:t>
            </w:r>
          </w:p>
        </w:tc>
        <w:tc>
          <w:tcPr>
            <w:tcW w:w="2474" w:type="dxa"/>
          </w:tcPr>
          <w:p w14:paraId="0CA5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</w:t>
            </w:r>
          </w:p>
        </w:tc>
      </w:tr>
    </w:tbl>
    <w:p w14:paraId="0AC99080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D3C3C"/>
          <w:spacing w:val="0"/>
          <w:sz w:val="28"/>
          <w:szCs w:val="28"/>
          <w:shd w:val="clear" w:fill="FFFFFF"/>
          <w:lang w:val="en-US" w:eastAsia="zh-CN"/>
        </w:rPr>
      </w:pPr>
    </w:p>
    <w:p w14:paraId="09101CA5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5547C"/>
    <w:rsid w:val="3DC5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2025-09-23T08:16:00Z</dcterms:created>
  <dc:creator>左手藏着扑克牌</dc:creator>
  <cp:lastModifiedBy>左手藏着扑克牌</cp:lastModifiedBy>
  <dcterms:modified xsi:type="dcterms:W3CDTF">2025-09-23T08:16:41Z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E4E150D041A34198BC8DFBE0BB9C8677_11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